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6A9B" w14:textId="77777777" w:rsidR="0059516B" w:rsidRDefault="0059516B" w:rsidP="0059516B">
      <w:pPr>
        <w:ind w:firstLineChars="200" w:firstLine="880"/>
        <w:jc w:val="center"/>
        <w:rPr>
          <w:rFonts w:ascii="宋体" w:eastAsia="宋体" w:hAnsi="宋体" w:cs="宋体"/>
          <w:sz w:val="44"/>
          <w:szCs w:val="44"/>
        </w:rPr>
      </w:pPr>
    </w:p>
    <w:p w14:paraId="5B694E26" w14:textId="77777777" w:rsidR="0059516B" w:rsidRDefault="0059516B" w:rsidP="0059516B">
      <w:pPr>
        <w:spacing w:line="360" w:lineRule="auto"/>
        <w:ind w:firstLineChars="200" w:firstLine="880"/>
        <w:jc w:val="center"/>
        <w:rPr>
          <w:rFonts w:ascii="宋体" w:eastAsia="宋体" w:hAnsi="宋体" w:cs="宋体"/>
          <w:sz w:val="44"/>
          <w:szCs w:val="44"/>
        </w:rPr>
      </w:pPr>
    </w:p>
    <w:p w14:paraId="2623279D" w14:textId="7B6E8ECD" w:rsidR="0059516B" w:rsidRDefault="0059516B" w:rsidP="0059516B">
      <w:pPr>
        <w:spacing w:line="360" w:lineRule="auto"/>
        <w:ind w:firstLineChars="200" w:firstLine="880"/>
        <w:jc w:val="center"/>
        <w:rPr>
          <w:rFonts w:ascii="宋体" w:eastAsia="宋体" w:hAnsi="宋体" w:cs="宋体" w:hint="eastAsia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山东省人民政府关于废止</w:t>
      </w:r>
      <w:proofErr w:type="gramStart"/>
      <w:r>
        <w:rPr>
          <w:rFonts w:ascii="宋体" w:eastAsia="宋体" w:hAnsi="宋体" w:cs="宋体" w:hint="eastAsia"/>
          <w:sz w:val="44"/>
          <w:szCs w:val="44"/>
        </w:rPr>
        <w:t>《</w:t>
      </w:r>
      <w:proofErr w:type="gramEnd"/>
      <w:r>
        <w:rPr>
          <w:rFonts w:ascii="宋体" w:eastAsia="宋体" w:hAnsi="宋体" w:cs="宋体" w:hint="eastAsia"/>
          <w:sz w:val="44"/>
          <w:szCs w:val="44"/>
        </w:rPr>
        <w:t>山东省内部</w:t>
      </w:r>
    </w:p>
    <w:p w14:paraId="2DB36CA1" w14:textId="77777777" w:rsidR="0059516B" w:rsidRDefault="0059516B" w:rsidP="0059516B">
      <w:pPr>
        <w:spacing w:line="360" w:lineRule="auto"/>
        <w:ind w:firstLineChars="200" w:firstLine="880"/>
        <w:jc w:val="center"/>
        <w:rPr>
          <w:rFonts w:ascii="宋体" w:eastAsia="宋体" w:hAnsi="宋体" w:cs="宋体" w:hint="eastAsia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审计工作规定</w:t>
      </w:r>
      <w:proofErr w:type="gramStart"/>
      <w:r>
        <w:rPr>
          <w:rFonts w:ascii="宋体" w:eastAsia="宋体" w:hAnsi="宋体" w:cs="宋体" w:hint="eastAsia"/>
          <w:sz w:val="44"/>
          <w:szCs w:val="44"/>
        </w:rPr>
        <w:t>》</w:t>
      </w:r>
      <w:proofErr w:type="gramEnd"/>
      <w:r>
        <w:rPr>
          <w:rFonts w:ascii="宋体" w:eastAsia="宋体" w:hAnsi="宋体" w:cs="宋体" w:hint="eastAsia"/>
          <w:sz w:val="44"/>
          <w:szCs w:val="44"/>
        </w:rPr>
        <w:t>的决定</w:t>
      </w:r>
    </w:p>
    <w:p w14:paraId="575B37FA" w14:textId="77777777" w:rsidR="0059516B" w:rsidRDefault="0059516B" w:rsidP="0059516B">
      <w:pPr>
        <w:spacing w:line="360" w:lineRule="auto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（2018年7月19日山东省人民政府第319号令公布  自2018年7月19日施行）</w:t>
      </w:r>
    </w:p>
    <w:p w14:paraId="6A47526B" w14:textId="77777777" w:rsidR="0059516B" w:rsidRPr="0059516B" w:rsidRDefault="0059516B" w:rsidP="0059516B">
      <w:pPr>
        <w:spacing w:line="360" w:lineRule="auto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59516B">
        <w:rPr>
          <w:rFonts w:ascii="仿宋" w:eastAsia="仿宋" w:hAnsi="仿宋" w:cs="宋体" w:hint="eastAsia"/>
          <w:sz w:val="32"/>
          <w:szCs w:val="32"/>
        </w:rPr>
        <w:t>经研究，省政府决定，废止《山东省内部审计工作规定》。</w:t>
      </w:r>
    </w:p>
    <w:p w14:paraId="4D31CFB3" w14:textId="77777777" w:rsidR="0059516B" w:rsidRPr="0059516B" w:rsidRDefault="0059516B" w:rsidP="0059516B">
      <w:pPr>
        <w:spacing w:line="360" w:lineRule="auto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59516B">
        <w:rPr>
          <w:rFonts w:ascii="仿宋" w:eastAsia="仿宋" w:hAnsi="仿宋" w:cs="宋体" w:hint="eastAsia"/>
          <w:sz w:val="32"/>
          <w:szCs w:val="32"/>
        </w:rPr>
        <w:t>本决定自公布之日起施行。</w:t>
      </w:r>
    </w:p>
    <w:p w14:paraId="1807846B" w14:textId="77777777" w:rsidR="001B6992" w:rsidRPr="0059516B" w:rsidRDefault="001B6992" w:rsidP="0059516B">
      <w:pPr>
        <w:spacing w:line="360" w:lineRule="auto"/>
        <w:rPr>
          <w:rFonts w:asciiTheme="minorEastAsia" w:hAnsiTheme="minorEastAsia" w:cstheme="minorEastAsia"/>
          <w:sz w:val="44"/>
          <w:szCs w:val="44"/>
        </w:rPr>
      </w:pPr>
    </w:p>
    <w:sectPr w:rsidR="001B6992" w:rsidRPr="0059516B">
      <w:headerReference w:type="default" r:id="rId7"/>
      <w:footerReference w:type="default" r:id="rId8"/>
      <w:pgSz w:w="11906" w:h="16838"/>
      <w:pgMar w:top="1962" w:right="1474" w:bottom="18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03D6" w14:textId="77777777" w:rsidR="00B72F29" w:rsidRDefault="00B72F29">
      <w:r>
        <w:separator/>
      </w:r>
    </w:p>
  </w:endnote>
  <w:endnote w:type="continuationSeparator" w:id="0">
    <w:p w14:paraId="135E54D4" w14:textId="77777777" w:rsidR="00B72F29" w:rsidRDefault="00B7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2146" w14:textId="77777777" w:rsidR="001B6992" w:rsidRDefault="00FC11B4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A70934" wp14:editId="7718FAC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621239" w14:textId="77777777" w:rsidR="001B6992" w:rsidRDefault="00FC11B4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A70934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9621239" w14:textId="77777777" w:rsidR="001B6992" w:rsidRDefault="00FC11B4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14:paraId="104D50D3" w14:textId="77777777" w:rsidR="001B6992" w:rsidRDefault="00FC11B4">
    <w:pPr>
      <w:pStyle w:val="a5"/>
      <w:wordWrap w:val="0"/>
      <w:ind w:leftChars="2280" w:left="4788" w:firstLineChars="2000" w:firstLine="640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5ADF1F" wp14:editId="7D2E6EEA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6FFEE9" id="直接连接符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jI2YpNoAAAAGAQAADwAAAGRycy9kb3ducmV2Lnht&#10;bEyPzU7DMBCE70i8g7VI3KjT8BeFOBVE4gQc2sLdjd04qr22bDcJb89yguPMrGa+bTaLs2zSMY0e&#10;BaxXBTCNvVcjDgI+9683FbCUJSppPWoB3zrBpr28aGSt/IxbPe3ywKgEUy0FmJxDzXnqjXYyrXzQ&#10;SNnRRyczyThwFeVM5c7ysigeuJMj0oKRQXdG96fd2Qno3kLZmY/9HMuX9D5MtzYcT19CXF8tz0/A&#10;sl7y3zH84hM6tMR08GdUiVkB9Egmd/0IjNKqursHdiCjLIC3Df+P3/4AAAD//wMAUEsBAi0AFAAG&#10;AAgAAAAhALaDOJL+AAAA4QEAABMAAAAAAAAAAAAAAAAAAAAAAFtDb250ZW50X1R5cGVzXS54bWxQ&#10;SwECLQAUAAYACAAAACEAOP0h/9YAAACUAQAACwAAAAAAAAAAAAAAAAAvAQAAX3JlbHMvLnJlbHNQ&#10;SwECLQAUAAYACAAAACEAMMEeeO4BAAAOBAAADgAAAAAAAAAAAAAAAAAuAgAAZHJzL2Uyb0RvYy54&#10;bWxQSwECLQAUAAYACAAAACEAjI2YpNoAAAAGAQAADwAAAAAAAAAAAAAAAABIBAAAZHJzL2Rvd25y&#10;ZXYueG1sUEsFBgAAAAAEAAQA8wAAAE8FAAAAAA==&#10;" strokecolor="#005192" strokeweight="1.75pt">
              <v:stroke joinstyle="miter"/>
            </v:line>
          </w:pict>
        </mc:Fallback>
      </mc:AlternateContent>
    </w:r>
    <w:r>
      <w:rPr>
        <w:rFonts w:eastAsia="仿宋" w:hint="eastAsia"/>
        <w:color w:val="FAFAFA"/>
        <w:sz w:val="32"/>
        <w:szCs w:val="48"/>
      </w:rPr>
      <w:t>X</w:t>
    </w:r>
    <w:r w:rsidR="00496090">
      <w:rPr>
        <w:rFonts w:ascii="宋体" w:eastAsia="宋体" w:hAnsi="宋体" w:cs="宋体" w:hint="eastAsia"/>
        <w:b/>
        <w:bCs/>
        <w:color w:val="005192"/>
        <w:sz w:val="28"/>
        <w:szCs w:val="44"/>
      </w:rPr>
      <w:t>山东省人民政府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发布     </w:t>
    </w:r>
  </w:p>
  <w:p w14:paraId="012272B1" w14:textId="77777777" w:rsidR="001B6992" w:rsidRDefault="001B6992">
    <w:pPr>
      <w:pStyle w:val="a5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4B1F" w14:textId="77777777" w:rsidR="00B72F29" w:rsidRDefault="00B72F29">
      <w:r>
        <w:separator/>
      </w:r>
    </w:p>
  </w:footnote>
  <w:footnote w:type="continuationSeparator" w:id="0">
    <w:p w14:paraId="14211980" w14:textId="77777777" w:rsidR="00B72F29" w:rsidRDefault="00B7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D850" w14:textId="77777777" w:rsidR="001B6992" w:rsidRDefault="00FC11B4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97368E" wp14:editId="0A14DB57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17C4C9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4.35pt" to="442.2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CO+AEAABYEAAAOAAAAZHJzL2Uyb0RvYy54bWysU0uOEzEQ3SNxB8t70t2ZJIRWOrOY0bBB&#10;EPE5gOMuJ5b8k23SySW4ABI7WLFkz20YjkHZ3ekZARIC0Qu37Xr1qt6zvbo8akUO4IO0pqHVpKQE&#10;DLetNLuGvnl982hJSYjMtExZAw09QaCX64cPVp2rYWr3VrXgCZKYUHeuofsYXV0Uge9BszCxDgwG&#10;hfWaRVz6XdF61iG7VsW0LBdFZ33rvOUQAu5e90G6zvxCAI8vhAgQiWoo9hbz6PO4TWOxXrF655nb&#10;Sz60wf6hC82kwaIj1TWLjLz18hcqLbm3wYo44VYXVgjJIWtANVX5k5pXe+Yga0FzghttCv+Plj8/&#10;bDyRbUNnlBim8Yhu33/59u7j968fcLz9/InMkkmdCzVir8zGD6vgNj4pPgqv0x+1kCPSVBcXyzla&#10;fWrocjFbPh48hmMkHOPzxbREACUcATlW3HE4H+JTsJqkSUOVNEk+q9nhWYhYF6FnSNpWhnQNneI3&#10;z7BglWxvpFIpGPxue6U8ObB09OW8ejJNQpDiHgxXyuBmktcLyrN4UtAXeAkC3cG+q75Cupcw0jLO&#10;wcRq4FUG0SlNYAtjYvnnxAGfUiHf2b9JHjNyZWvimKylsf531ePx3LLo8WcHet3Jgq1tT/moszV4&#10;+bJzw0NJt/v+OqffPef1DwAAAP//AwBQSwMEFAAGAAgAAAAhAPXo7r7cAAAACQEAAA8AAABkcnMv&#10;ZG93bnJldi54bWxMj8FOwzAQRO9I/IO1SNxapwFKlMapIBIn4EALdzd246jx2rLdJPw9i4REjzsz&#10;mn1TbWc7sFGH2DsUsFpmwDS2TvXYCfjcvywKYDFJVHJwqAV86wjb+vqqkqVyE37ocZc6RiUYSynA&#10;pORLzmNrtJVx6bxG8o4uWJnoDB1XQU5UbgeeZ9maW9kjfTDS68bo9rQ7WwHNq88b876fQv4c37rx&#10;bvDH05cQtzfz0wZY0nP6D8MvPqFDTUwHd0YV2SBgsaYgyVnxCIz8orh/AHb4U3hd8csF9Q8AAAD/&#10;/wMAUEsBAi0AFAAGAAgAAAAhALaDOJL+AAAA4QEAABMAAAAAAAAAAAAAAAAAAAAAAFtDb250ZW50&#10;X1R5cGVzXS54bWxQSwECLQAUAAYACAAAACEAOP0h/9YAAACUAQAACwAAAAAAAAAAAAAAAAAvAQAA&#10;X3JlbHMvLnJlbHNQSwECLQAUAAYACAAAACEAcIpAjvgBAAAWBAAADgAAAAAAAAAAAAAAAAAuAgAA&#10;ZHJzL2Uyb0RvYy54bWxQSwECLQAUAAYACAAAACEA9ejuvtwAAAAJAQAADwAAAAAAAAAAAAAAAABS&#10;BAAAZHJzL2Rvd25yZXYueG1sUEsFBgAAAAAEAAQA8wAAAFsFAAAAAA==&#10;" strokecolor="#005192" strokeweight="1.75pt">
              <v:stroke joinstyle="miter"/>
            </v:line>
          </w:pict>
        </mc:Fallback>
      </mc:AlternateContent>
    </w:r>
  </w:p>
  <w:p w14:paraId="509A678D" w14:textId="77777777" w:rsidR="001B6992" w:rsidRDefault="00FC11B4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anchorId="5D2F4A22" wp14:editId="7A3BD6A9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2ED1">
      <w:rPr>
        <w:rFonts w:ascii="宋体" w:eastAsia="宋体" w:hAnsi="宋体" w:cs="宋体" w:hint="eastAsia"/>
        <w:b/>
        <w:bCs/>
        <w:color w:val="005192"/>
        <w:sz w:val="32"/>
        <w:szCs w:val="32"/>
      </w:rPr>
      <w:t>山东省人民政府</w:t>
    </w:r>
    <w:r>
      <w:rPr>
        <w:rFonts w:ascii="宋体" w:eastAsia="宋体" w:hAnsi="宋体" w:cs="宋体" w:hint="eastAsia"/>
        <w:b/>
        <w:bCs/>
        <w:color w:val="005192"/>
        <w:sz w:val="32"/>
        <w:szCs w:val="32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1B6992"/>
    <w:rsid w:val="00496090"/>
    <w:rsid w:val="0059516B"/>
    <w:rsid w:val="00892ED1"/>
    <w:rsid w:val="0099668A"/>
    <w:rsid w:val="00AA2A39"/>
    <w:rsid w:val="00B5050A"/>
    <w:rsid w:val="00B64987"/>
    <w:rsid w:val="00B652CE"/>
    <w:rsid w:val="00B72F29"/>
    <w:rsid w:val="00C408A4"/>
    <w:rsid w:val="00FC11B4"/>
    <w:rsid w:val="019E71BD"/>
    <w:rsid w:val="04B679C3"/>
    <w:rsid w:val="080F63D8"/>
    <w:rsid w:val="09341458"/>
    <w:rsid w:val="0B0912D7"/>
    <w:rsid w:val="152D2DCA"/>
    <w:rsid w:val="1DEC284C"/>
    <w:rsid w:val="1E6523AC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F3DA152"/>
  <w15:docId w15:val="{A4144E78-89F9-40DE-9460-2AA17B43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annotation reference"/>
    <w:basedOn w:val="a0"/>
    <w:rPr>
      <w:sz w:val="21"/>
      <w:szCs w:val="21"/>
    </w:rPr>
  </w:style>
  <w:style w:type="character" w:styleId="a7">
    <w:name w:val="Strong"/>
    <w:qFormat/>
    <w:rsid w:val="00496090"/>
    <w:rPr>
      <w:b/>
      <w:bCs/>
    </w:rPr>
  </w:style>
  <w:style w:type="paragraph" w:styleId="a8">
    <w:name w:val="Normal (Web)"/>
    <w:next w:val="a5"/>
    <w:qFormat/>
    <w:rsid w:val="00496090"/>
    <w:pPr>
      <w:spacing w:before="100" w:beforeAutospacing="1" w:after="100" w:afterAutospacing="1"/>
    </w:pPr>
    <w:rPr>
      <w:rFonts w:asci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PAN LIN</cp:lastModifiedBy>
  <cp:revision>2</cp:revision>
  <cp:lastPrinted>2021-10-26T03:30:00Z</cp:lastPrinted>
  <dcterms:created xsi:type="dcterms:W3CDTF">2021-12-09T07:26:00Z</dcterms:created>
  <dcterms:modified xsi:type="dcterms:W3CDTF">2021-12-09T07:26:00Z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48C61CB29D3F4D9384F5922CF0F7FFB4</vt:lpwstr>
  </property>
</Properties>
</file>