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</w:t>
      </w:r>
      <w:r>
        <w:rPr>
          <w:rFonts w:hint="eastAsia" w:ascii="宋体" w:hAnsi="宋体"/>
          <w:b/>
          <w:sz w:val="36"/>
          <w:szCs w:val="36"/>
          <w:lang w:eastAsia="zh-CN"/>
        </w:rPr>
        <w:t>应急管理厅</w:t>
      </w:r>
      <w:r>
        <w:rPr>
          <w:rFonts w:hint="eastAsia" w:ascii="宋体" w:hAnsi="宋体"/>
          <w:b/>
          <w:sz w:val="36"/>
          <w:szCs w:val="36"/>
        </w:rPr>
        <w:t>信息公开申请表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BF13472"/>
    <w:rsid w:val="432545D3"/>
    <w:rsid w:val="4F391107"/>
    <w:rsid w:val="71F0481E"/>
    <w:rsid w:val="7C4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王洪锟</cp:lastModifiedBy>
  <cp:lastPrinted>2017-08-21T03:11:00Z</cp:lastPrinted>
  <dcterms:modified xsi:type="dcterms:W3CDTF">2020-11-26T01:31:54Z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